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79" w:rsidRPr="00632C49" w:rsidRDefault="00C46179" w:rsidP="00C46179">
      <w:pPr>
        <w:pStyle w:val="a3"/>
        <w:ind w:left="540" w:firstLine="0"/>
        <w:jc w:val="center"/>
        <w:rPr>
          <w:b/>
          <w:bCs/>
        </w:rPr>
      </w:pPr>
      <w:r w:rsidRPr="00632C49">
        <w:rPr>
          <w:b/>
          <w:bCs/>
        </w:rPr>
        <w:t xml:space="preserve">Положення </w:t>
      </w:r>
    </w:p>
    <w:p w:rsidR="00C46179" w:rsidRPr="00632C49" w:rsidRDefault="00C46179" w:rsidP="00C46179">
      <w:pPr>
        <w:pStyle w:val="a3"/>
        <w:pBdr>
          <w:bottom w:val="single" w:sz="12" w:space="1" w:color="auto"/>
        </w:pBdr>
        <w:ind w:left="540" w:firstLine="0"/>
        <w:jc w:val="center"/>
        <w:rPr>
          <w:b/>
          <w:bCs/>
        </w:rPr>
      </w:pPr>
      <w:r w:rsidRPr="00632C49">
        <w:rPr>
          <w:b/>
          <w:bCs/>
        </w:rPr>
        <w:t>«Про «Сертифікат вищого ступеню Союзу експертів України»</w:t>
      </w:r>
    </w:p>
    <w:p w:rsidR="00C46179" w:rsidRDefault="00C46179" w:rsidP="00C46179">
      <w:pPr>
        <w:pStyle w:val="a3"/>
        <w:ind w:left="540" w:firstLine="0"/>
        <w:jc w:val="center"/>
        <w:rPr>
          <w:b/>
          <w:bCs/>
        </w:rPr>
      </w:pPr>
    </w:p>
    <w:p w:rsidR="00C46179" w:rsidRDefault="00C46179" w:rsidP="00C46179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«Сертифікат вищого ступеню Союзу експертів України» – офіційний документ СЕУ, якій свідчить про відповідний фаховий та професіональний рівень судового експерта - члена Союзу експертів України, надається за рішенням Експертно-кваліфікаційної </w:t>
      </w:r>
      <w:r>
        <w:rPr>
          <w:sz w:val="22"/>
          <w:szCs w:val="22"/>
        </w:rPr>
        <w:t>ради</w:t>
      </w:r>
      <w:r w:rsidRPr="00632C49">
        <w:rPr>
          <w:sz w:val="22"/>
          <w:szCs w:val="22"/>
        </w:rPr>
        <w:t xml:space="preserve"> та Правління СЕУ за поданням голови регіонального відділення згідно постанови зборів членів СЕУ, а також</w:t>
      </w:r>
      <w:r>
        <w:rPr>
          <w:sz w:val="22"/>
          <w:szCs w:val="22"/>
        </w:rPr>
        <w:t xml:space="preserve"> </w:t>
      </w:r>
      <w:r w:rsidRPr="00632C49">
        <w:rPr>
          <w:sz w:val="22"/>
          <w:szCs w:val="22"/>
        </w:rPr>
        <w:t xml:space="preserve"> за рішенням Президента  СЕУ.</w:t>
      </w:r>
    </w:p>
    <w:p w:rsidR="00C46179" w:rsidRPr="00632C49" w:rsidRDefault="00C46179" w:rsidP="00C46179">
      <w:pPr>
        <w:pStyle w:val="a3"/>
        <w:ind w:left="900" w:firstLine="0"/>
        <w:jc w:val="both"/>
        <w:rPr>
          <w:sz w:val="22"/>
          <w:szCs w:val="22"/>
        </w:rPr>
      </w:pPr>
    </w:p>
    <w:p w:rsidR="00C46179" w:rsidRPr="00632C49" w:rsidRDefault="00C46179" w:rsidP="00C46179">
      <w:pPr>
        <w:pStyle w:val="a3"/>
        <w:ind w:left="876" w:firstLine="0"/>
        <w:jc w:val="both"/>
        <w:rPr>
          <w:sz w:val="22"/>
          <w:szCs w:val="22"/>
          <w:lang w:val="ru-RU"/>
        </w:rPr>
      </w:pPr>
      <w:r w:rsidRPr="00632C49">
        <w:rPr>
          <w:sz w:val="22"/>
          <w:szCs w:val="22"/>
          <w:lang w:val="ru-RU"/>
        </w:rPr>
        <w:t>2</w:t>
      </w:r>
      <w:r w:rsidRPr="00632C49">
        <w:rPr>
          <w:sz w:val="22"/>
          <w:szCs w:val="22"/>
        </w:rPr>
        <w:t>.</w:t>
      </w:r>
      <w:r w:rsidRPr="00632C49">
        <w:rPr>
          <w:sz w:val="22"/>
          <w:szCs w:val="22"/>
        </w:rPr>
        <w:tab/>
        <w:t xml:space="preserve">Критеріями для висування судових експертів - членів Союзу експертів України на право отримання </w:t>
      </w:r>
      <w:r w:rsidRPr="00632C49">
        <w:rPr>
          <w:b/>
          <w:bCs/>
          <w:sz w:val="22"/>
          <w:szCs w:val="22"/>
        </w:rPr>
        <w:t>«</w:t>
      </w:r>
      <w:r w:rsidRPr="00632C49">
        <w:rPr>
          <w:bCs/>
          <w:sz w:val="22"/>
          <w:szCs w:val="22"/>
        </w:rPr>
        <w:t>С</w:t>
      </w:r>
      <w:r w:rsidRPr="00632C49">
        <w:rPr>
          <w:sz w:val="22"/>
          <w:szCs w:val="22"/>
        </w:rPr>
        <w:t>ертифікату вищого ступеню Союзу експертів України» є:</w:t>
      </w:r>
    </w:p>
    <w:p w:rsidR="00C46179" w:rsidRPr="00632C49" w:rsidRDefault="00C46179" w:rsidP="00C46179">
      <w:pPr>
        <w:pStyle w:val="a3"/>
        <w:ind w:left="876" w:firstLine="0"/>
        <w:jc w:val="both"/>
        <w:rPr>
          <w:sz w:val="22"/>
          <w:szCs w:val="22"/>
          <w:lang w:val="ru-RU"/>
        </w:rPr>
      </w:pPr>
      <w:r w:rsidRPr="00632C49">
        <w:rPr>
          <w:sz w:val="22"/>
          <w:szCs w:val="22"/>
          <w:lang w:val="ru-RU"/>
        </w:rPr>
        <w:t xml:space="preserve">             1.  </w:t>
      </w:r>
      <w:r w:rsidRPr="00632C49">
        <w:rPr>
          <w:sz w:val="22"/>
          <w:szCs w:val="22"/>
        </w:rPr>
        <w:t>Стаж роботи у якості судового експерта не менш ніж шість років</w:t>
      </w:r>
      <w:r w:rsidRPr="00632C49">
        <w:rPr>
          <w:sz w:val="22"/>
          <w:szCs w:val="22"/>
          <w:lang w:val="ru-RU"/>
        </w:rPr>
        <w:t>.</w:t>
      </w:r>
    </w:p>
    <w:p w:rsidR="00C46179" w:rsidRPr="00632C49" w:rsidRDefault="00C46179" w:rsidP="00C46179">
      <w:pPr>
        <w:pStyle w:val="a3"/>
        <w:ind w:left="876" w:firstLine="0"/>
        <w:jc w:val="both"/>
        <w:rPr>
          <w:sz w:val="22"/>
          <w:szCs w:val="22"/>
          <w:lang w:val="ru-RU"/>
        </w:rPr>
      </w:pPr>
      <w:r w:rsidRPr="00632C49">
        <w:rPr>
          <w:sz w:val="22"/>
          <w:szCs w:val="22"/>
        </w:rPr>
        <w:t xml:space="preserve">.    </w:t>
      </w:r>
      <w:r w:rsidRPr="00632C49">
        <w:rPr>
          <w:sz w:val="22"/>
          <w:szCs w:val="22"/>
          <w:lang w:val="ru-RU"/>
        </w:rPr>
        <w:t xml:space="preserve">        2.   </w:t>
      </w:r>
      <w:r w:rsidRPr="00632C49">
        <w:rPr>
          <w:sz w:val="22"/>
          <w:szCs w:val="22"/>
        </w:rPr>
        <w:t>Відсутність непідтверджених повторних експертиз на протязі усього</w:t>
      </w:r>
    </w:p>
    <w:p w:rsidR="00C46179" w:rsidRPr="00632C49" w:rsidRDefault="00C46179" w:rsidP="00C46179">
      <w:pPr>
        <w:pStyle w:val="a3"/>
        <w:ind w:left="876" w:firstLine="0"/>
        <w:jc w:val="both"/>
        <w:rPr>
          <w:sz w:val="22"/>
          <w:szCs w:val="22"/>
          <w:lang w:val="ru-RU"/>
        </w:rPr>
      </w:pPr>
      <w:r w:rsidRPr="00632C49">
        <w:rPr>
          <w:sz w:val="22"/>
          <w:szCs w:val="22"/>
          <w:lang w:val="ru-RU"/>
        </w:rPr>
        <w:t xml:space="preserve">                  часу </w:t>
      </w:r>
      <w:r w:rsidRPr="00632C49">
        <w:rPr>
          <w:sz w:val="22"/>
          <w:szCs w:val="22"/>
        </w:rPr>
        <w:t>діяльності</w:t>
      </w:r>
      <w:r w:rsidRPr="00632C49">
        <w:rPr>
          <w:sz w:val="22"/>
          <w:szCs w:val="22"/>
          <w:lang w:val="ru-RU"/>
        </w:rPr>
        <w:t>.</w:t>
      </w:r>
    </w:p>
    <w:p w:rsidR="00C46179" w:rsidRPr="00632C49" w:rsidRDefault="00C46179" w:rsidP="00C46179">
      <w:pPr>
        <w:pStyle w:val="a3"/>
        <w:ind w:left="876" w:firstLine="0"/>
        <w:jc w:val="both"/>
        <w:rPr>
          <w:sz w:val="22"/>
          <w:szCs w:val="22"/>
        </w:rPr>
      </w:pPr>
      <w:r w:rsidRPr="00632C49">
        <w:rPr>
          <w:sz w:val="22"/>
          <w:szCs w:val="22"/>
          <w:lang w:val="ru-RU"/>
        </w:rPr>
        <w:t xml:space="preserve">             3.  </w:t>
      </w:r>
      <w:r w:rsidRPr="00632C49">
        <w:rPr>
          <w:sz w:val="22"/>
          <w:szCs w:val="22"/>
        </w:rPr>
        <w:t xml:space="preserve">Наявність  щорічного задовільного рецензування робіт.              </w:t>
      </w:r>
    </w:p>
    <w:p w:rsidR="00C46179" w:rsidRPr="00632C49" w:rsidRDefault="00C46179" w:rsidP="00C46179">
      <w:pPr>
        <w:pStyle w:val="a3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                 4.   Виконання не менш 20 судових експертиз на рік.</w:t>
      </w:r>
    </w:p>
    <w:p w:rsidR="00C46179" w:rsidRPr="00632C49" w:rsidRDefault="00C46179" w:rsidP="00C46179">
      <w:pPr>
        <w:pStyle w:val="a3"/>
        <w:numPr>
          <w:ilvl w:val="0"/>
          <w:numId w:val="1"/>
        </w:numPr>
        <w:tabs>
          <w:tab w:val="clear" w:pos="2130"/>
          <w:tab w:val="num" w:pos="1985"/>
        </w:tabs>
        <w:jc w:val="both"/>
        <w:rPr>
          <w:sz w:val="22"/>
          <w:szCs w:val="22"/>
        </w:rPr>
      </w:pPr>
      <w:r w:rsidRPr="00632C49">
        <w:rPr>
          <w:sz w:val="22"/>
          <w:szCs w:val="22"/>
        </w:rPr>
        <w:t>Відсутність дисциплінарних порушень.</w:t>
      </w:r>
    </w:p>
    <w:p w:rsidR="00C46179" w:rsidRPr="00632C49" w:rsidRDefault="00C46179" w:rsidP="00C46179">
      <w:pPr>
        <w:pStyle w:val="a3"/>
        <w:ind w:left="1620" w:hanging="60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6. Активна участь у роботі більшості семінарів з підвищення кваліфікації та заходах, що запроваджені Союзом експертів України.</w:t>
      </w:r>
    </w:p>
    <w:p w:rsidR="00C46179" w:rsidRPr="00632C49" w:rsidRDefault="00C46179" w:rsidP="00C46179">
      <w:pPr>
        <w:pStyle w:val="a3"/>
        <w:ind w:left="1620" w:firstLine="0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 7.  Забезпечення повною матеріально-технічною базою для виконання усіх видів досліджень за напрямком експертної діяльності, надання до дирекції її переліку.</w:t>
      </w:r>
    </w:p>
    <w:p w:rsidR="00C46179" w:rsidRPr="00632C49" w:rsidRDefault="00C46179" w:rsidP="00C46179">
      <w:pPr>
        <w:pStyle w:val="a3"/>
        <w:ind w:left="1650" w:firstLine="0"/>
        <w:jc w:val="both"/>
        <w:rPr>
          <w:sz w:val="22"/>
          <w:szCs w:val="22"/>
          <w:lang w:val="ru-RU"/>
        </w:rPr>
      </w:pPr>
      <w:r w:rsidRPr="00632C49">
        <w:rPr>
          <w:sz w:val="22"/>
          <w:szCs w:val="22"/>
        </w:rPr>
        <w:t xml:space="preserve">  8.  Наявність не менш трьох задовільних відгуків з боку корпоративних  замовників (страхові компанії, банки, автопідприємства, тощо).</w:t>
      </w:r>
    </w:p>
    <w:p w:rsidR="00C46179" w:rsidRPr="00632C49" w:rsidRDefault="00C46179" w:rsidP="00C46179">
      <w:pPr>
        <w:pStyle w:val="a3"/>
        <w:ind w:left="1650" w:firstLine="0"/>
        <w:jc w:val="both"/>
        <w:rPr>
          <w:sz w:val="22"/>
          <w:szCs w:val="22"/>
        </w:rPr>
      </w:pPr>
      <w:r w:rsidRPr="00632C49">
        <w:rPr>
          <w:sz w:val="22"/>
          <w:szCs w:val="22"/>
          <w:lang w:val="ru-RU"/>
        </w:rPr>
        <w:t xml:space="preserve"> 9.     </w:t>
      </w:r>
      <w:proofErr w:type="spellStart"/>
      <w:r w:rsidRPr="00632C49">
        <w:rPr>
          <w:sz w:val="22"/>
          <w:szCs w:val="22"/>
          <w:lang w:val="ru-RU"/>
        </w:rPr>
        <w:t>Наявність</w:t>
      </w:r>
      <w:proofErr w:type="spellEnd"/>
      <w:r w:rsidRPr="00632C49">
        <w:rPr>
          <w:sz w:val="22"/>
          <w:szCs w:val="22"/>
          <w:lang w:val="ru-RU"/>
        </w:rPr>
        <w:t xml:space="preserve"> «</w:t>
      </w:r>
      <w:proofErr w:type="spellStart"/>
      <w:r w:rsidRPr="00632C49">
        <w:rPr>
          <w:sz w:val="22"/>
          <w:szCs w:val="22"/>
          <w:lang w:val="ru-RU"/>
        </w:rPr>
        <w:t>Свідоцтва</w:t>
      </w:r>
      <w:proofErr w:type="spellEnd"/>
      <w:r w:rsidRPr="00632C49">
        <w:rPr>
          <w:sz w:val="22"/>
          <w:szCs w:val="22"/>
          <w:lang w:val="ru-RU"/>
        </w:rPr>
        <w:t xml:space="preserve"> </w:t>
      </w:r>
      <w:proofErr w:type="spellStart"/>
      <w:r w:rsidRPr="00632C49">
        <w:rPr>
          <w:sz w:val="22"/>
          <w:szCs w:val="22"/>
          <w:lang w:val="ru-RU"/>
        </w:rPr>
        <w:t>сертифікованого</w:t>
      </w:r>
      <w:proofErr w:type="spellEnd"/>
      <w:r w:rsidRPr="00632C49">
        <w:rPr>
          <w:sz w:val="22"/>
          <w:szCs w:val="22"/>
          <w:lang w:val="ru-RU"/>
        </w:rPr>
        <w:t xml:space="preserve"> судового </w:t>
      </w:r>
      <w:proofErr w:type="spellStart"/>
      <w:r w:rsidRPr="00632C49">
        <w:rPr>
          <w:sz w:val="22"/>
          <w:szCs w:val="22"/>
          <w:lang w:val="ru-RU"/>
        </w:rPr>
        <w:t>експерта</w:t>
      </w:r>
      <w:proofErr w:type="spellEnd"/>
      <w:r w:rsidRPr="00632C49">
        <w:rPr>
          <w:sz w:val="22"/>
          <w:szCs w:val="22"/>
          <w:lang w:val="ru-RU"/>
        </w:rPr>
        <w:t xml:space="preserve"> Союзу </w:t>
      </w:r>
      <w:proofErr w:type="spellStart"/>
      <w:r w:rsidRPr="00632C49">
        <w:rPr>
          <w:sz w:val="22"/>
          <w:szCs w:val="22"/>
          <w:lang w:val="ru-RU"/>
        </w:rPr>
        <w:t>експертів</w:t>
      </w:r>
      <w:proofErr w:type="spellEnd"/>
      <w:r w:rsidRPr="00632C49">
        <w:rPr>
          <w:sz w:val="22"/>
          <w:szCs w:val="22"/>
          <w:lang w:val="ru-RU"/>
        </w:rPr>
        <w:t xml:space="preserve"> </w:t>
      </w:r>
      <w:proofErr w:type="spellStart"/>
      <w:r w:rsidRPr="00632C49">
        <w:rPr>
          <w:sz w:val="22"/>
          <w:szCs w:val="22"/>
          <w:lang w:val="ru-RU"/>
        </w:rPr>
        <w:t>України</w:t>
      </w:r>
      <w:proofErr w:type="spellEnd"/>
      <w:r w:rsidRPr="00632C49">
        <w:rPr>
          <w:sz w:val="22"/>
          <w:szCs w:val="22"/>
          <w:lang w:val="ru-RU"/>
        </w:rPr>
        <w:t>».</w:t>
      </w:r>
    </w:p>
    <w:p w:rsidR="00C46179" w:rsidRPr="00632C49" w:rsidRDefault="00C46179" w:rsidP="00C46179">
      <w:pPr>
        <w:pStyle w:val="a3"/>
        <w:ind w:left="1650" w:firstLine="0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  10. Активна участь в діяльності регіонального відділення або виборчих органах Союзу експертів України.</w:t>
      </w:r>
    </w:p>
    <w:p w:rsidR="00C46179" w:rsidRDefault="00C46179" w:rsidP="00C46179">
      <w:pPr>
        <w:pStyle w:val="a3"/>
        <w:ind w:left="1650" w:firstLine="0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  11</w:t>
      </w:r>
      <w:r>
        <w:rPr>
          <w:sz w:val="22"/>
          <w:szCs w:val="22"/>
        </w:rPr>
        <w:t>. Ф</w:t>
      </w:r>
      <w:r w:rsidRPr="00632C49">
        <w:rPr>
          <w:sz w:val="22"/>
          <w:szCs w:val="22"/>
        </w:rPr>
        <w:t>інансова підтримка СЕУ, в частині своєчасної сплати членських внесків.</w:t>
      </w:r>
    </w:p>
    <w:p w:rsidR="00C46179" w:rsidRPr="00632C49" w:rsidRDefault="00C46179" w:rsidP="00C46179">
      <w:pPr>
        <w:pStyle w:val="a3"/>
        <w:ind w:left="1650" w:firstLine="0"/>
        <w:jc w:val="both"/>
        <w:rPr>
          <w:sz w:val="22"/>
          <w:szCs w:val="22"/>
        </w:rPr>
      </w:pPr>
    </w:p>
    <w:p w:rsidR="00C46179" w:rsidRPr="00632C49" w:rsidRDefault="00C46179" w:rsidP="00C46179">
      <w:pPr>
        <w:pStyle w:val="a3"/>
        <w:ind w:left="900" w:hanging="360"/>
        <w:rPr>
          <w:sz w:val="22"/>
          <w:szCs w:val="22"/>
        </w:rPr>
      </w:pPr>
      <w:r w:rsidRPr="00632C49">
        <w:rPr>
          <w:sz w:val="22"/>
          <w:szCs w:val="22"/>
        </w:rPr>
        <w:t xml:space="preserve">  3</w:t>
      </w:r>
      <w:r w:rsidRPr="00632C49">
        <w:rPr>
          <w:sz w:val="22"/>
          <w:szCs w:val="22"/>
          <w:lang w:val="ru-RU"/>
        </w:rPr>
        <w:t>.</w:t>
      </w:r>
      <w:r w:rsidRPr="00632C49">
        <w:rPr>
          <w:sz w:val="22"/>
          <w:szCs w:val="22"/>
          <w:lang w:val="ru-RU"/>
        </w:rPr>
        <w:tab/>
      </w:r>
      <w:r w:rsidRPr="00632C49">
        <w:rPr>
          <w:sz w:val="22"/>
          <w:szCs w:val="22"/>
        </w:rPr>
        <w:t xml:space="preserve">   Член СЕУ, відзначений «Сертифікатом вищого ступеню Союзу експертів України» має право:</w:t>
      </w:r>
    </w:p>
    <w:p w:rsidR="00C46179" w:rsidRPr="00632C49" w:rsidRDefault="00C46179" w:rsidP="00C4617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32C49">
        <w:rPr>
          <w:sz w:val="22"/>
          <w:szCs w:val="22"/>
        </w:rPr>
        <w:t>Отримати відповідний «Сертифікат</w:t>
      </w:r>
      <w:r w:rsidRPr="00632C49">
        <w:rPr>
          <w:sz w:val="22"/>
          <w:szCs w:val="22"/>
          <w:lang w:val="ru-RU"/>
        </w:rPr>
        <w:t xml:space="preserve"> </w:t>
      </w:r>
      <w:proofErr w:type="spellStart"/>
      <w:r w:rsidRPr="00632C49">
        <w:rPr>
          <w:sz w:val="22"/>
          <w:szCs w:val="22"/>
          <w:lang w:val="ru-RU"/>
        </w:rPr>
        <w:t>вищого</w:t>
      </w:r>
      <w:proofErr w:type="spellEnd"/>
      <w:r w:rsidRPr="00632C49">
        <w:rPr>
          <w:sz w:val="22"/>
          <w:szCs w:val="22"/>
          <w:lang w:val="ru-RU"/>
        </w:rPr>
        <w:t xml:space="preserve"> </w:t>
      </w:r>
      <w:proofErr w:type="spellStart"/>
      <w:r w:rsidRPr="00632C49">
        <w:rPr>
          <w:sz w:val="22"/>
          <w:szCs w:val="22"/>
          <w:lang w:val="ru-RU"/>
        </w:rPr>
        <w:t>ступеню</w:t>
      </w:r>
      <w:proofErr w:type="spellEnd"/>
      <w:r w:rsidRPr="00632C49">
        <w:rPr>
          <w:sz w:val="22"/>
          <w:szCs w:val="22"/>
          <w:lang w:val="ru-RU"/>
        </w:rPr>
        <w:t xml:space="preserve"> Союзу </w:t>
      </w:r>
      <w:proofErr w:type="spellStart"/>
      <w:r w:rsidRPr="00632C49">
        <w:rPr>
          <w:sz w:val="22"/>
          <w:szCs w:val="22"/>
          <w:lang w:val="ru-RU"/>
        </w:rPr>
        <w:t>експертів</w:t>
      </w:r>
      <w:proofErr w:type="spellEnd"/>
      <w:r w:rsidRPr="00632C49">
        <w:rPr>
          <w:sz w:val="22"/>
          <w:szCs w:val="22"/>
          <w:lang w:val="ru-RU"/>
        </w:rPr>
        <w:t xml:space="preserve"> </w:t>
      </w:r>
      <w:proofErr w:type="spellStart"/>
      <w:r w:rsidRPr="00632C49">
        <w:rPr>
          <w:sz w:val="22"/>
          <w:szCs w:val="22"/>
          <w:lang w:val="ru-RU"/>
        </w:rPr>
        <w:t>України</w:t>
      </w:r>
      <w:proofErr w:type="spellEnd"/>
      <w:r w:rsidRPr="00632C49">
        <w:rPr>
          <w:sz w:val="22"/>
          <w:szCs w:val="22"/>
          <w:lang w:val="ru-RU"/>
        </w:rPr>
        <w:t>»</w:t>
      </w:r>
      <w:r w:rsidRPr="00632C49">
        <w:rPr>
          <w:sz w:val="22"/>
          <w:szCs w:val="22"/>
        </w:rPr>
        <w:t>.</w:t>
      </w:r>
    </w:p>
    <w:p w:rsidR="00C46179" w:rsidRPr="00632C49" w:rsidRDefault="00C46179" w:rsidP="00C4617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Зазначати факт наявності «Сертифікату» у відповідних документах. </w:t>
      </w:r>
    </w:p>
    <w:p w:rsidR="00C46179" w:rsidRPr="00632C49" w:rsidRDefault="00C46179" w:rsidP="00C46179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632C49">
        <w:rPr>
          <w:sz w:val="22"/>
          <w:szCs w:val="22"/>
        </w:rPr>
        <w:t>Використовувати символіку Союзу експертів на фірмових бланках за його підписом.</w:t>
      </w:r>
    </w:p>
    <w:p w:rsidR="00C46179" w:rsidRPr="00632C49" w:rsidRDefault="00C46179" w:rsidP="00C46179">
      <w:pPr>
        <w:pStyle w:val="a3"/>
        <w:ind w:left="1985" w:hanging="1445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                 4. Бути рекомендованим Союзом експертів України як судовий експерт, </w:t>
      </w:r>
      <w:r>
        <w:rPr>
          <w:sz w:val="22"/>
          <w:szCs w:val="22"/>
        </w:rPr>
        <w:t>що має</w:t>
      </w:r>
      <w:r w:rsidRPr="00632C49">
        <w:rPr>
          <w:sz w:val="22"/>
          <w:szCs w:val="22"/>
        </w:rPr>
        <w:t xml:space="preserve">  високий фаховий та професіональний рівень, відзначений відповідним «Сертифікатом вищого ступеню Союзу експертів України», державним, комерційним установам, зацікавленим організаціям</w:t>
      </w:r>
      <w:r w:rsidRPr="00632C49">
        <w:rPr>
          <w:sz w:val="22"/>
          <w:szCs w:val="22"/>
          <w:lang w:val="ru-RU"/>
        </w:rPr>
        <w:t xml:space="preserve"> та </w:t>
      </w:r>
      <w:r w:rsidRPr="00632C49">
        <w:rPr>
          <w:sz w:val="22"/>
          <w:szCs w:val="22"/>
        </w:rPr>
        <w:t>громадянам</w:t>
      </w:r>
      <w:r w:rsidRPr="00632C49">
        <w:rPr>
          <w:sz w:val="22"/>
          <w:szCs w:val="22"/>
          <w:lang w:val="ru-RU"/>
        </w:rPr>
        <w:t>.</w:t>
      </w:r>
    </w:p>
    <w:p w:rsidR="00C46179" w:rsidRDefault="00C46179" w:rsidP="00C46179">
      <w:pPr>
        <w:pStyle w:val="a3"/>
        <w:ind w:left="1985" w:hanging="335"/>
        <w:jc w:val="both"/>
        <w:rPr>
          <w:sz w:val="22"/>
          <w:szCs w:val="22"/>
        </w:rPr>
      </w:pPr>
      <w:r w:rsidRPr="00632C49">
        <w:rPr>
          <w:sz w:val="22"/>
          <w:szCs w:val="22"/>
        </w:rPr>
        <w:t>5. Бути зазначеним  у відповідних  розділах інформації на са</w:t>
      </w:r>
      <w:r>
        <w:rPr>
          <w:sz w:val="22"/>
          <w:szCs w:val="22"/>
        </w:rPr>
        <w:t>й</w:t>
      </w:r>
      <w:r w:rsidRPr="00632C49">
        <w:rPr>
          <w:sz w:val="22"/>
          <w:szCs w:val="22"/>
        </w:rPr>
        <w:t>ті Союзу експертів України.</w:t>
      </w:r>
    </w:p>
    <w:p w:rsidR="00C46179" w:rsidRPr="00632C49" w:rsidRDefault="00C46179" w:rsidP="00C46179">
      <w:pPr>
        <w:pStyle w:val="a3"/>
        <w:ind w:left="1985" w:hanging="335"/>
        <w:jc w:val="both"/>
        <w:rPr>
          <w:sz w:val="22"/>
          <w:szCs w:val="22"/>
        </w:rPr>
      </w:pPr>
    </w:p>
    <w:p w:rsidR="00C46179" w:rsidRDefault="00C46179" w:rsidP="00C46179">
      <w:pPr>
        <w:pStyle w:val="a3"/>
        <w:ind w:left="567" w:firstLine="142"/>
        <w:jc w:val="both"/>
        <w:rPr>
          <w:sz w:val="22"/>
          <w:szCs w:val="22"/>
        </w:rPr>
      </w:pPr>
      <w:r w:rsidRPr="00632C49">
        <w:rPr>
          <w:sz w:val="22"/>
          <w:szCs w:val="22"/>
        </w:rPr>
        <w:t>4</w:t>
      </w:r>
      <w:r w:rsidRPr="00632C49">
        <w:rPr>
          <w:sz w:val="22"/>
          <w:szCs w:val="22"/>
          <w:lang w:val="ru-RU"/>
        </w:rPr>
        <w:t xml:space="preserve">.   </w:t>
      </w:r>
      <w:r w:rsidRPr="00632C49">
        <w:rPr>
          <w:sz w:val="22"/>
          <w:szCs w:val="22"/>
        </w:rPr>
        <w:t xml:space="preserve">Виготовлення, видачу </w:t>
      </w:r>
      <w:r>
        <w:rPr>
          <w:sz w:val="22"/>
          <w:szCs w:val="22"/>
        </w:rPr>
        <w:t>у</w:t>
      </w:r>
      <w:r w:rsidRPr="00632C49">
        <w:rPr>
          <w:sz w:val="22"/>
          <w:szCs w:val="22"/>
        </w:rPr>
        <w:t xml:space="preserve"> визначеному порядку та облік бланків «Сертифікатів вищого с</w:t>
      </w:r>
      <w:r>
        <w:rPr>
          <w:sz w:val="22"/>
          <w:szCs w:val="22"/>
        </w:rPr>
        <w:t>тупеню Союзу експертів України»</w:t>
      </w:r>
      <w:r w:rsidRPr="00632C49">
        <w:rPr>
          <w:sz w:val="22"/>
          <w:szCs w:val="22"/>
        </w:rPr>
        <w:t xml:space="preserve"> як бланків особливого обліку здійснює дирекція  СЄУ за кошти Союзу експертів України.  </w:t>
      </w:r>
    </w:p>
    <w:p w:rsidR="00C46179" w:rsidRPr="00632C49" w:rsidRDefault="00C46179" w:rsidP="00C46179">
      <w:pPr>
        <w:pStyle w:val="a3"/>
        <w:ind w:left="567" w:firstLine="142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    </w:t>
      </w:r>
    </w:p>
    <w:p w:rsidR="00C46179" w:rsidRDefault="00C46179" w:rsidP="00C46179">
      <w:pPr>
        <w:pStyle w:val="a3"/>
        <w:ind w:left="567" w:firstLine="0"/>
        <w:jc w:val="both"/>
        <w:rPr>
          <w:sz w:val="22"/>
          <w:szCs w:val="22"/>
        </w:rPr>
      </w:pPr>
      <w:r w:rsidRPr="00632C49">
        <w:rPr>
          <w:sz w:val="22"/>
          <w:szCs w:val="22"/>
        </w:rPr>
        <w:t xml:space="preserve">   5. Невідповідність критеріям видачі «Сертифікату», </w:t>
      </w:r>
      <w:r>
        <w:rPr>
          <w:sz w:val="22"/>
          <w:szCs w:val="22"/>
        </w:rPr>
        <w:t xml:space="preserve">що </w:t>
      </w:r>
      <w:r w:rsidRPr="00632C49">
        <w:rPr>
          <w:sz w:val="22"/>
          <w:szCs w:val="22"/>
        </w:rPr>
        <w:t>пов’язана з погіршенням відповідних показників, після його отримання, спричиняє позбавлення члена СЕУ наданого «Сертифікату». Контроль за станом відповідності критеріям</w:t>
      </w:r>
      <w:r>
        <w:rPr>
          <w:sz w:val="22"/>
          <w:szCs w:val="22"/>
        </w:rPr>
        <w:t xml:space="preserve"> </w:t>
      </w:r>
      <w:r w:rsidRPr="00632C49">
        <w:rPr>
          <w:sz w:val="22"/>
          <w:szCs w:val="22"/>
        </w:rPr>
        <w:t>щодо виданого «Сертифікату»</w:t>
      </w:r>
      <w:r>
        <w:rPr>
          <w:sz w:val="22"/>
          <w:szCs w:val="22"/>
        </w:rPr>
        <w:t xml:space="preserve"> </w:t>
      </w:r>
      <w:r w:rsidRPr="00632C49">
        <w:rPr>
          <w:sz w:val="22"/>
          <w:szCs w:val="22"/>
        </w:rPr>
        <w:t xml:space="preserve"> покладається на </w:t>
      </w:r>
      <w:r>
        <w:rPr>
          <w:sz w:val="22"/>
          <w:szCs w:val="22"/>
        </w:rPr>
        <w:t>Г</w:t>
      </w:r>
      <w:r w:rsidRPr="00632C49">
        <w:rPr>
          <w:sz w:val="22"/>
          <w:szCs w:val="22"/>
        </w:rPr>
        <w:t xml:space="preserve">олів регіональних відділень , членів </w:t>
      </w:r>
      <w:r>
        <w:rPr>
          <w:sz w:val="22"/>
          <w:szCs w:val="22"/>
        </w:rPr>
        <w:t xml:space="preserve">та представників </w:t>
      </w:r>
      <w:r w:rsidRPr="00632C49">
        <w:rPr>
          <w:sz w:val="22"/>
          <w:szCs w:val="22"/>
        </w:rPr>
        <w:t xml:space="preserve">Експертно-кваліфікаційної </w:t>
      </w:r>
      <w:r>
        <w:rPr>
          <w:sz w:val="22"/>
          <w:szCs w:val="22"/>
        </w:rPr>
        <w:t>ради у регіональних відділеннях СЕУ</w:t>
      </w:r>
      <w:r w:rsidRPr="00632C49">
        <w:rPr>
          <w:sz w:val="22"/>
          <w:szCs w:val="22"/>
        </w:rPr>
        <w:t xml:space="preserve">, які виконують щорічне рецензування робіт та </w:t>
      </w:r>
      <w:r>
        <w:rPr>
          <w:sz w:val="22"/>
          <w:szCs w:val="22"/>
        </w:rPr>
        <w:t>Д</w:t>
      </w:r>
      <w:r w:rsidRPr="00632C49">
        <w:rPr>
          <w:sz w:val="22"/>
          <w:szCs w:val="22"/>
        </w:rPr>
        <w:t>ирекцію СЕУ.</w:t>
      </w:r>
    </w:p>
    <w:p w:rsidR="00C46179" w:rsidRPr="00632C49" w:rsidRDefault="00C46179" w:rsidP="00C46179">
      <w:pPr>
        <w:pStyle w:val="a3"/>
        <w:ind w:left="567" w:firstLine="0"/>
        <w:jc w:val="both"/>
        <w:rPr>
          <w:sz w:val="22"/>
          <w:szCs w:val="22"/>
        </w:rPr>
      </w:pPr>
    </w:p>
    <w:p w:rsidR="00C46179" w:rsidRPr="00632C49" w:rsidRDefault="00C46179" w:rsidP="00C46179">
      <w:pPr>
        <w:pStyle w:val="a3"/>
        <w:rPr>
          <w:sz w:val="22"/>
          <w:szCs w:val="22"/>
        </w:rPr>
      </w:pPr>
    </w:p>
    <w:p w:rsidR="00C46179" w:rsidRPr="00632C49" w:rsidRDefault="00C46179" w:rsidP="00C46179">
      <w:pPr>
        <w:pStyle w:val="a3"/>
        <w:ind w:firstLine="0"/>
        <w:rPr>
          <w:sz w:val="22"/>
          <w:szCs w:val="22"/>
        </w:rPr>
      </w:pPr>
      <w:r w:rsidRPr="00632C49">
        <w:rPr>
          <w:sz w:val="22"/>
          <w:szCs w:val="22"/>
        </w:rPr>
        <w:t xml:space="preserve">                          Віце-Президент</w:t>
      </w:r>
    </w:p>
    <w:p w:rsidR="00C46179" w:rsidRDefault="00C46179" w:rsidP="00C46179">
      <w:pPr>
        <w:pStyle w:val="a3"/>
        <w:ind w:firstLine="0"/>
        <w:rPr>
          <w:sz w:val="22"/>
          <w:szCs w:val="22"/>
        </w:rPr>
      </w:pPr>
      <w:r w:rsidRPr="00632C49">
        <w:rPr>
          <w:sz w:val="22"/>
          <w:szCs w:val="22"/>
        </w:rPr>
        <w:t xml:space="preserve">                          Союзу експертів України                                      І.М. </w:t>
      </w:r>
      <w:proofErr w:type="spellStart"/>
      <w:r w:rsidRPr="00632C49">
        <w:rPr>
          <w:sz w:val="22"/>
          <w:szCs w:val="22"/>
        </w:rPr>
        <w:t>Новоселецький</w:t>
      </w:r>
      <w:proofErr w:type="spellEnd"/>
    </w:p>
    <w:p w:rsidR="00043CE9" w:rsidRDefault="00043CE9">
      <w:bookmarkStart w:id="0" w:name="_GoBack"/>
      <w:bookmarkEnd w:id="0"/>
    </w:p>
    <w:sectPr w:rsidR="00043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BF5"/>
    <w:multiLevelType w:val="hybridMultilevel"/>
    <w:tmpl w:val="354E796A"/>
    <w:lvl w:ilvl="0" w:tplc="FB209A22">
      <w:start w:val="1"/>
      <w:numFmt w:val="decimal"/>
      <w:lvlText w:val="%1."/>
      <w:lvlJc w:val="left"/>
      <w:pPr>
        <w:tabs>
          <w:tab w:val="num" w:pos="2130"/>
        </w:tabs>
        <w:ind w:left="2130" w:hanging="480"/>
      </w:pPr>
      <w:rPr>
        <w:rFonts w:hint="default"/>
      </w:rPr>
    </w:lvl>
    <w:lvl w:ilvl="1" w:tplc="C06CA8CC">
      <w:start w:val="5"/>
      <w:numFmt w:val="upperRoman"/>
      <w:lvlText w:val="%2."/>
      <w:lvlJc w:val="left"/>
      <w:pPr>
        <w:tabs>
          <w:tab w:val="num" w:pos="3480"/>
        </w:tabs>
        <w:ind w:left="348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" w15:restartNumberingAfterBreak="0">
    <w:nsid w:val="24660EE8"/>
    <w:multiLevelType w:val="hybridMultilevel"/>
    <w:tmpl w:val="94FE6DCE"/>
    <w:lvl w:ilvl="0" w:tplc="D0003904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1570D2F6">
      <w:start w:val="1"/>
      <w:numFmt w:val="upperRoman"/>
      <w:lvlText w:val="%3."/>
      <w:lvlJc w:val="left"/>
      <w:pPr>
        <w:tabs>
          <w:tab w:val="num" w:pos="4680"/>
        </w:tabs>
        <w:ind w:left="4680" w:hanging="141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2" w15:restartNumberingAfterBreak="0">
    <w:nsid w:val="2A8A198B"/>
    <w:multiLevelType w:val="hybridMultilevel"/>
    <w:tmpl w:val="78A6EF82"/>
    <w:lvl w:ilvl="0" w:tplc="EE26C7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79"/>
    <w:rsid w:val="00043CE9"/>
    <w:rsid w:val="00C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13CFD-11FE-4874-9AA8-102C7252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617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C46179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2038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1</dc:creator>
  <cp:keywords/>
  <dc:description/>
  <cp:lastModifiedBy>Антон 1</cp:lastModifiedBy>
  <cp:revision>1</cp:revision>
  <dcterms:created xsi:type="dcterms:W3CDTF">2016-04-11T13:35:00Z</dcterms:created>
  <dcterms:modified xsi:type="dcterms:W3CDTF">2016-04-11T13:35:00Z</dcterms:modified>
</cp:coreProperties>
</file>